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6666F2E" w:rsidR="00E561EA" w:rsidRPr="00444951" w:rsidRDefault="00FD2B7F" w:rsidP="001C1486">
            <w:pPr>
              <w:spacing w:line="256" w:lineRule="auto"/>
              <w:rPr>
                <w:rFonts w:asciiTheme="minorHAnsi" w:hAnsiTheme="minorHAnsi"/>
                <w:sz w:val="20"/>
                <w:szCs w:val="20"/>
              </w:rPr>
            </w:pPr>
            <w:r w:rsidRPr="00FD2B7F">
              <w:rPr>
                <w:rFonts w:asciiTheme="minorHAnsi" w:hAnsiTheme="minorHAnsi"/>
                <w:b/>
                <w:sz w:val="20"/>
              </w:rPr>
              <w:t>302/19 – RIUM25P-FERI01/2021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27D65DD" w:rsidR="00E561EA" w:rsidRPr="00620057" w:rsidRDefault="009713CB" w:rsidP="00404C3C">
            <w:pPr>
              <w:rPr>
                <w:rFonts w:asciiTheme="minorHAnsi" w:hAnsiTheme="minorHAnsi" w:cstheme="minorHAnsi"/>
                <w:b/>
                <w:sz w:val="20"/>
                <w:szCs w:val="20"/>
              </w:rPr>
            </w:pPr>
            <w:r>
              <w:rPr>
                <w:rFonts w:asciiTheme="minorHAnsi" w:hAnsiTheme="minorHAnsi"/>
                <w:b/>
                <w:sz w:val="20"/>
              </w:rPr>
              <w:t>Drive Test Bench System for Hardware Simulation of Interaction Between a Drive/Source and the Power Grid</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77777777" w:rsidR="00710266" w:rsidRPr="00710266" w:rsidRDefault="00710266" w:rsidP="00710266">
      <w:pPr>
        <w:jc w:val="both"/>
        <w:rPr>
          <w:rFonts w:asciiTheme="minorHAnsi" w:hAnsiTheme="minorHAnsi"/>
          <w:sz w:val="20"/>
        </w:rPr>
      </w:pPr>
      <w:r w:rsidRPr="00710266">
        <w:rPr>
          <w:rFonts w:asciiTheme="minorHAnsi" w:hAnsiTheme="minorHAnsi"/>
          <w:sz w:val="20"/>
        </w:rPr>
        <w:t>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 91/2015 and 14/2018).</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710266" w:rsidRDefault="00710266" w:rsidP="00710266">
      <w:pPr>
        <w:jc w:val="both"/>
        <w:rPr>
          <w:rFonts w:asciiTheme="minorHAnsi" w:hAnsiTheme="minorHAnsi"/>
          <w:sz w:val="20"/>
        </w:rPr>
      </w:pPr>
      <w:r w:rsidRPr="00710266">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710266" w:rsidRDefault="00710266" w:rsidP="00710266">
      <w:pPr>
        <w:jc w:val="both"/>
        <w:rPr>
          <w:rFonts w:asciiTheme="minorHAnsi" w:hAnsiTheme="minorHAnsi"/>
          <w:sz w:val="20"/>
        </w:rPr>
      </w:pPr>
    </w:p>
    <w:p w14:paraId="3509A9C1" w14:textId="77777777" w:rsidR="00710266" w:rsidRPr="00710266" w:rsidRDefault="00710266" w:rsidP="00710266">
      <w:pPr>
        <w:jc w:val="both"/>
        <w:rPr>
          <w:rFonts w:asciiTheme="minorHAnsi" w:hAnsiTheme="minorHAnsi"/>
          <w:sz w:val="20"/>
        </w:rPr>
      </w:pPr>
      <w:r w:rsidRPr="00710266">
        <w:rPr>
          <w:rFonts w:asciiTheme="minorHAnsi" w:hAnsiTheme="minorHAnsi"/>
          <w:sz w:val="20"/>
        </w:rPr>
        <w:t>On the day that the deadline for the submission of tenders expires, we are not classified in the record of economic operators with negative references.</w:t>
      </w:r>
    </w:p>
    <w:p w14:paraId="4EC2136D" w14:textId="77777777" w:rsidR="00710266" w:rsidRPr="00710266" w:rsidRDefault="00710266" w:rsidP="00710266">
      <w:pPr>
        <w:jc w:val="both"/>
        <w:rPr>
          <w:rFonts w:asciiTheme="minorHAnsi" w:hAnsiTheme="minorHAnsi"/>
          <w:sz w:val="20"/>
        </w:rPr>
      </w:pPr>
    </w:p>
    <w:p w14:paraId="5D0852B2" w14:textId="65E64A3E" w:rsidR="00710266" w:rsidRDefault="00710266" w:rsidP="00710266">
      <w:pPr>
        <w:jc w:val="both"/>
        <w:rPr>
          <w:rFonts w:asciiTheme="minorHAnsi" w:hAnsiTheme="minorHAnsi"/>
          <w:sz w:val="20"/>
        </w:rPr>
      </w:pPr>
      <w:r w:rsidRPr="00710266">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77777777" w:rsidR="00710266" w:rsidRPr="00710266" w:rsidRDefault="00710266" w:rsidP="00710266">
      <w:pPr>
        <w:jc w:val="both"/>
        <w:rPr>
          <w:rFonts w:asciiTheme="minorHAnsi" w:hAnsiTheme="minorHAnsi"/>
          <w:sz w:val="20"/>
        </w:rPr>
      </w:pP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555FEE2F" w:rsidR="002524DC" w:rsidRDefault="0025766F" w:rsidP="002524DC">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It is not necessary for the tenderer to attach this Statement (14/c) when submitting a tender.</w:t>
      </w:r>
    </w:p>
    <w:p w14:paraId="6D45A154" w14:textId="33734C70" w:rsidR="002524DC" w:rsidRPr="0079110E" w:rsidRDefault="002524DC" w:rsidP="0079110E">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2524DC" w:rsidRPr="0079110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A0EC" w14:textId="77777777" w:rsidR="00BA7A8D" w:rsidRDefault="00BA7A8D" w:rsidP="00CD2C36">
      <w:r>
        <w:separator/>
      </w:r>
    </w:p>
  </w:endnote>
  <w:endnote w:type="continuationSeparator" w:id="0">
    <w:p w14:paraId="7D37FCDD" w14:textId="77777777" w:rsidR="00BA7A8D" w:rsidRDefault="00BA7A8D"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06F3727" w:rsidR="00834098" w:rsidRPr="00834098" w:rsidRDefault="00FD2B7F" w:rsidP="00834098">
    <w:pPr>
      <w:pStyle w:val="Noga"/>
      <w:pBdr>
        <w:top w:val="single" w:sz="4" w:space="1" w:color="auto"/>
      </w:pBdr>
      <w:rPr>
        <w:rFonts w:ascii="Calibri" w:hAnsi="Calibri" w:cs="Calibri"/>
        <w:sz w:val="16"/>
        <w:szCs w:val="16"/>
      </w:rPr>
    </w:pPr>
    <w:r w:rsidRPr="00FD2B7F">
      <w:rPr>
        <w:rFonts w:ascii="Calibri" w:hAnsi="Calibri"/>
        <w:sz w:val="16"/>
      </w:rPr>
      <w:t>302/19 – RIUM25P-FERI01/2021</w:t>
    </w:r>
    <w:r w:rsidR="00613BD7">
      <w:rPr>
        <w:sz w:val="16"/>
      </w:rPr>
      <w:tab/>
    </w:r>
    <w:r w:rsidR="00613BD7">
      <w:rPr>
        <w:sz w:val="16"/>
      </w:rPr>
      <w:tab/>
    </w:r>
    <w:r w:rsidR="00613BD7">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13BD7">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E9B9" w14:textId="77777777" w:rsidR="00BA7A8D" w:rsidRDefault="00BA7A8D" w:rsidP="00CD2C36">
      <w:r>
        <w:separator/>
      </w:r>
    </w:p>
  </w:footnote>
  <w:footnote w:type="continuationSeparator" w:id="0">
    <w:p w14:paraId="529381EE" w14:textId="77777777" w:rsidR="00BA7A8D" w:rsidRDefault="00BA7A8D"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C6D3DBB"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6A5A"/>
    <w:rsid w:val="00082204"/>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86018"/>
    <w:rsid w:val="004A60F4"/>
    <w:rsid w:val="004B12DB"/>
    <w:rsid w:val="004B588D"/>
    <w:rsid w:val="004F5398"/>
    <w:rsid w:val="00513073"/>
    <w:rsid w:val="00527BE2"/>
    <w:rsid w:val="00575D05"/>
    <w:rsid w:val="00581A3A"/>
    <w:rsid w:val="00596660"/>
    <w:rsid w:val="005A4A7F"/>
    <w:rsid w:val="005C05C4"/>
    <w:rsid w:val="005C2466"/>
    <w:rsid w:val="00605E4D"/>
    <w:rsid w:val="00613BD7"/>
    <w:rsid w:val="00620057"/>
    <w:rsid w:val="00633D26"/>
    <w:rsid w:val="00656806"/>
    <w:rsid w:val="006A4BA3"/>
    <w:rsid w:val="00710266"/>
    <w:rsid w:val="00714239"/>
    <w:rsid w:val="00751295"/>
    <w:rsid w:val="0079110E"/>
    <w:rsid w:val="007B3BD5"/>
    <w:rsid w:val="007C3BCF"/>
    <w:rsid w:val="007C7C1F"/>
    <w:rsid w:val="00834098"/>
    <w:rsid w:val="00853DA8"/>
    <w:rsid w:val="00857801"/>
    <w:rsid w:val="008D24CD"/>
    <w:rsid w:val="008F6D0B"/>
    <w:rsid w:val="00901526"/>
    <w:rsid w:val="009713CB"/>
    <w:rsid w:val="00A15293"/>
    <w:rsid w:val="00A417DA"/>
    <w:rsid w:val="00A541E0"/>
    <w:rsid w:val="00A721D4"/>
    <w:rsid w:val="00AE6677"/>
    <w:rsid w:val="00B026F5"/>
    <w:rsid w:val="00B0608F"/>
    <w:rsid w:val="00B152EC"/>
    <w:rsid w:val="00B17D1B"/>
    <w:rsid w:val="00B329F7"/>
    <w:rsid w:val="00B43F8F"/>
    <w:rsid w:val="00B6055F"/>
    <w:rsid w:val="00B65FF7"/>
    <w:rsid w:val="00BA00C9"/>
    <w:rsid w:val="00BA7A8D"/>
    <w:rsid w:val="00C00415"/>
    <w:rsid w:val="00C07009"/>
    <w:rsid w:val="00C35D4A"/>
    <w:rsid w:val="00C60F74"/>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2021-03-22T11:53:00Z</dcterms:created>
  <dcterms:modified xsi:type="dcterms:W3CDTF">2021-06-30T09:50:00Z</dcterms:modified>
</cp:coreProperties>
</file>